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 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№3 Ханты-Мансийского судебного района Ханты-Мансийского автономного округа-Югры Миненко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Юлия Борисовна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1716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ст.20.21 КоАП РФ в отношении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Лобановой Галины Григорьевны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UserDefinedgrp-19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работающей,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 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Лобанова Г.Г.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находилась в состоянии алкогольного опьянения в общественном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подъезде №3 дома №19 по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Карла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имела шаткую походку, невнятную речь, резкий запах алкоголя из полости рта, неопрятный внешний вид, чем оскорбила человеческое достоинство и общественную нравственность.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Лобанова Г.Г.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правом на защиту не воспользовалась, вину в совершении правонарушения не оспаривала. Инвалидности 1 и 2 группы не имеет.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Fonts w:ascii="Times New Roman" w:eastAsia="Times New Roman" w:hAnsi="Times New Roman" w:cs="Times New Roman"/>
          <w:sz w:val="26"/>
          <w:szCs w:val="26"/>
        </w:rPr>
        <w:t>Лобанову Г.Г</w:t>
      </w:r>
      <w:r>
        <w:rPr>
          <w:rFonts w:ascii="Times New Roman" w:eastAsia="Times New Roman" w:hAnsi="Times New Roman" w:cs="Times New Roman"/>
          <w:sz w:val="26"/>
          <w:szCs w:val="26"/>
        </w:rPr>
        <w:t>., изучив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Лобановой Г.Г.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10.08.2024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рапортом полицейского ОР ППСП МОМВД России «Ханты-Мансийский» от </w:t>
      </w:r>
      <w:r>
        <w:rPr>
          <w:rFonts w:ascii="Times New Roman" w:eastAsia="Times New Roman" w:hAnsi="Times New Roman" w:cs="Times New Roman"/>
          <w:sz w:val="26"/>
          <w:szCs w:val="26"/>
        </w:rPr>
        <w:t>10.08.2024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свидетел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10.08.2024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  <w:sz w:val="26"/>
          <w:szCs w:val="26"/>
        </w:rPr>
        <w:t>1244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10.08.2024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у </w:t>
      </w:r>
      <w:r>
        <w:rPr>
          <w:rFonts w:ascii="Times New Roman" w:eastAsia="Times New Roman" w:hAnsi="Times New Roman" w:cs="Times New Roman"/>
          <w:sz w:val="26"/>
          <w:szCs w:val="26"/>
        </w:rPr>
        <w:t>Лобановой Г.Г.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установлено состояние алкогольного опьянения, показания прибора составили </w:t>
      </w:r>
      <w:r>
        <w:rPr>
          <w:rFonts w:ascii="Times New Roman" w:eastAsia="Times New Roman" w:hAnsi="Times New Roman" w:cs="Times New Roman"/>
          <w:sz w:val="26"/>
          <w:szCs w:val="26"/>
        </w:rPr>
        <w:t>1,61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мг/л этанола в выдыхаемом воздухе.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</w:rPr>
        <w:t>Лобановой Г.Г.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появления в общественном месте в состоянии опьянения, оскорбляющем человеческое достоинство и об</w:t>
      </w:r>
      <w:r>
        <w:rPr>
          <w:rFonts w:ascii="Times New Roman" w:eastAsia="Times New Roman" w:hAnsi="Times New Roman" w:cs="Times New Roman"/>
          <w:sz w:val="26"/>
          <w:szCs w:val="26"/>
        </w:rPr>
        <w:t>щественную нравственность, нашла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свое подтверждение.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Лобановой Г.Г.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ст.20.21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полное признание вины.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а основании изложенного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>, руководствуясь ст.ст.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23.1, 29.5, 29.6, 29.10 КоАП РФ, мировой судья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Лобанову Галину Григорьевну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виновной в совершении административного правонарушения, предусмотренного ст.20.21 КоАП РФ, и назначить ей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суток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Лобановой Г.Г.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час.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22.08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суток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Ю.Б.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Миненко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7">
    <w:name w:val="cat-UserDefined grp-19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